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35C0" w14:textId="77777777" w:rsidR="006530AE" w:rsidRPr="0071399C" w:rsidRDefault="006530AE" w:rsidP="007139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FFC8A" w14:textId="26D76D49" w:rsidR="00327EBF" w:rsidRDefault="009756E5" w:rsidP="00713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D7FF7">
        <w:rPr>
          <w:rFonts w:ascii="Times New Roman" w:hAnsi="Times New Roman" w:cs="Times New Roman"/>
          <w:sz w:val="24"/>
          <w:szCs w:val="24"/>
        </w:rPr>
        <w:t>South Harrison Township</w:t>
      </w:r>
      <w:r w:rsidR="007A7AA6">
        <w:rPr>
          <w:rFonts w:ascii="Times New Roman" w:hAnsi="Times New Roman" w:cs="Times New Roman"/>
          <w:sz w:val="24"/>
          <w:szCs w:val="24"/>
        </w:rPr>
        <w:t xml:space="preserve"> School District</w:t>
      </w:r>
      <w:r w:rsidR="009B2D89">
        <w:rPr>
          <w:rFonts w:ascii="Times New Roman" w:hAnsi="Times New Roman" w:cs="Times New Roman"/>
          <w:sz w:val="24"/>
          <w:szCs w:val="24"/>
        </w:rPr>
        <w:t xml:space="preserve"> is highly committed to the safety of our students and staff.   In compliance with New Jersey Department of Education regulations, lead in water testing for </w:t>
      </w:r>
      <w:r w:rsidR="001C0234">
        <w:rPr>
          <w:rFonts w:ascii="Times New Roman" w:hAnsi="Times New Roman" w:cs="Times New Roman"/>
          <w:sz w:val="24"/>
          <w:szCs w:val="24"/>
        </w:rPr>
        <w:t xml:space="preserve">the </w:t>
      </w:r>
      <w:r w:rsidR="002D7FF7">
        <w:rPr>
          <w:rFonts w:ascii="Times New Roman" w:hAnsi="Times New Roman" w:cs="Times New Roman"/>
          <w:sz w:val="24"/>
          <w:szCs w:val="24"/>
        </w:rPr>
        <w:t>South Harrison Township</w:t>
      </w:r>
      <w:r w:rsidR="007A7AA6">
        <w:rPr>
          <w:rFonts w:ascii="Times New Roman" w:hAnsi="Times New Roman" w:cs="Times New Roman"/>
          <w:sz w:val="24"/>
          <w:szCs w:val="24"/>
        </w:rPr>
        <w:t xml:space="preserve"> School</w:t>
      </w:r>
      <w:r w:rsidR="001C0234">
        <w:rPr>
          <w:rFonts w:ascii="Times New Roman" w:hAnsi="Times New Roman" w:cs="Times New Roman"/>
          <w:sz w:val="24"/>
          <w:szCs w:val="24"/>
        </w:rPr>
        <w:t xml:space="preserve"> </w:t>
      </w:r>
      <w:r w:rsidR="009B2D89">
        <w:rPr>
          <w:rFonts w:ascii="Times New Roman" w:hAnsi="Times New Roman" w:cs="Times New Roman"/>
          <w:sz w:val="24"/>
          <w:szCs w:val="24"/>
        </w:rPr>
        <w:t xml:space="preserve">drinking water locations </w:t>
      </w:r>
      <w:r w:rsidR="006D1AC2">
        <w:rPr>
          <w:rFonts w:ascii="Times New Roman" w:hAnsi="Times New Roman" w:cs="Times New Roman"/>
          <w:sz w:val="24"/>
          <w:szCs w:val="24"/>
        </w:rPr>
        <w:t xml:space="preserve">was performed </w:t>
      </w:r>
      <w:r w:rsidR="00883543">
        <w:rPr>
          <w:rFonts w:ascii="Times New Roman" w:hAnsi="Times New Roman" w:cs="Times New Roman"/>
          <w:sz w:val="24"/>
          <w:szCs w:val="24"/>
        </w:rPr>
        <w:t xml:space="preserve">in </w:t>
      </w:r>
      <w:r w:rsidR="002D7FF7">
        <w:rPr>
          <w:rFonts w:ascii="Times New Roman" w:hAnsi="Times New Roman" w:cs="Times New Roman"/>
          <w:sz w:val="24"/>
          <w:szCs w:val="24"/>
        </w:rPr>
        <w:t>February</w:t>
      </w:r>
      <w:r w:rsidR="007A7AA6">
        <w:rPr>
          <w:rFonts w:ascii="Times New Roman" w:hAnsi="Times New Roman" w:cs="Times New Roman"/>
          <w:sz w:val="24"/>
          <w:szCs w:val="24"/>
        </w:rPr>
        <w:t xml:space="preserve"> 2025</w:t>
      </w:r>
      <w:r w:rsidR="009B2D89">
        <w:rPr>
          <w:rFonts w:ascii="Times New Roman" w:hAnsi="Times New Roman" w:cs="Times New Roman"/>
          <w:sz w:val="24"/>
          <w:szCs w:val="24"/>
        </w:rPr>
        <w:t xml:space="preserve">.   The purpose of the sampling was to identify and address any drinking water location above the </w:t>
      </w:r>
      <w:r w:rsidR="00BB05F9">
        <w:rPr>
          <w:rFonts w:ascii="Times New Roman" w:hAnsi="Times New Roman" w:cs="Times New Roman"/>
          <w:sz w:val="24"/>
          <w:szCs w:val="24"/>
        </w:rPr>
        <w:t xml:space="preserve">EPA </w:t>
      </w:r>
      <w:r w:rsidR="009B2D89">
        <w:rPr>
          <w:rFonts w:ascii="Times New Roman" w:hAnsi="Times New Roman" w:cs="Times New Roman"/>
          <w:sz w:val="24"/>
          <w:szCs w:val="24"/>
        </w:rPr>
        <w:t xml:space="preserve">action level of </w:t>
      </w:r>
      <w:r w:rsidR="00BB05F9">
        <w:rPr>
          <w:rFonts w:ascii="Times New Roman" w:hAnsi="Times New Roman" w:cs="Times New Roman"/>
          <w:sz w:val="24"/>
          <w:szCs w:val="24"/>
        </w:rPr>
        <w:t xml:space="preserve">15 </w:t>
      </w:r>
      <w:r w:rsidR="00CF680B">
        <w:rPr>
          <w:rFonts w:ascii="Times New Roman" w:hAnsi="Times New Roman" w:cs="Times New Roman"/>
          <w:sz w:val="24"/>
          <w:szCs w:val="24"/>
        </w:rPr>
        <w:t>micrograms per Liter</w:t>
      </w:r>
      <w:r w:rsidR="00BB05F9">
        <w:rPr>
          <w:rFonts w:ascii="Times New Roman" w:hAnsi="Times New Roman" w:cs="Times New Roman"/>
          <w:sz w:val="24"/>
          <w:szCs w:val="24"/>
        </w:rPr>
        <w:t xml:space="preserve"> (</w:t>
      </w:r>
      <w:r w:rsidR="00CF680B" w:rsidRPr="00CF680B">
        <w:rPr>
          <w:rFonts w:ascii="Times New Roman" w:hAnsi="Times New Roman" w:cs="Times New Roman"/>
          <w:sz w:val="24"/>
          <w:szCs w:val="24"/>
        </w:rPr>
        <w:t>µg/L</w:t>
      </w:r>
      <w:r w:rsidR="00BB05F9">
        <w:rPr>
          <w:rFonts w:ascii="Times New Roman" w:hAnsi="Times New Roman" w:cs="Times New Roman"/>
          <w:sz w:val="24"/>
          <w:szCs w:val="24"/>
        </w:rPr>
        <w:t xml:space="preserve">).  </w:t>
      </w:r>
      <w:r w:rsidR="00327EBF">
        <w:rPr>
          <w:rFonts w:ascii="Times New Roman" w:hAnsi="Times New Roman" w:cs="Times New Roman"/>
          <w:sz w:val="24"/>
          <w:szCs w:val="24"/>
        </w:rPr>
        <w:t xml:space="preserve">  </w:t>
      </w:r>
      <w:r w:rsidR="00BB05F9">
        <w:rPr>
          <w:rFonts w:ascii="Times New Roman" w:hAnsi="Times New Roman" w:cs="Times New Roman"/>
          <w:sz w:val="24"/>
          <w:szCs w:val="24"/>
        </w:rPr>
        <w:t>A drinking water location is an outlet that is designed or expected to be used for water consumption.   These included</w:t>
      </w:r>
      <w:r w:rsidR="006D40EC">
        <w:rPr>
          <w:rFonts w:ascii="Times New Roman" w:hAnsi="Times New Roman" w:cs="Times New Roman"/>
          <w:sz w:val="24"/>
          <w:szCs w:val="24"/>
        </w:rPr>
        <w:t>,</w:t>
      </w:r>
      <w:r w:rsidR="00BB05F9">
        <w:rPr>
          <w:rFonts w:ascii="Times New Roman" w:hAnsi="Times New Roman" w:cs="Times New Roman"/>
          <w:sz w:val="24"/>
          <w:szCs w:val="24"/>
        </w:rPr>
        <w:t xml:space="preserve"> </w:t>
      </w:r>
      <w:r w:rsidR="00327EBF">
        <w:rPr>
          <w:rFonts w:ascii="Times New Roman" w:hAnsi="Times New Roman" w:cs="Times New Roman"/>
          <w:sz w:val="24"/>
          <w:szCs w:val="24"/>
        </w:rPr>
        <w:t>but were not limited to</w:t>
      </w:r>
      <w:r w:rsidR="006D40EC">
        <w:rPr>
          <w:rFonts w:ascii="Times New Roman" w:hAnsi="Times New Roman" w:cs="Times New Roman"/>
          <w:sz w:val="24"/>
          <w:szCs w:val="24"/>
        </w:rPr>
        <w:t>,</w:t>
      </w:r>
      <w:r w:rsidR="00327EBF">
        <w:rPr>
          <w:rFonts w:ascii="Times New Roman" w:hAnsi="Times New Roman" w:cs="Times New Roman"/>
          <w:sz w:val="24"/>
          <w:szCs w:val="24"/>
        </w:rPr>
        <w:t xml:space="preserve"> </w:t>
      </w:r>
      <w:r w:rsidR="00BB05F9">
        <w:rPr>
          <w:rFonts w:ascii="Times New Roman" w:hAnsi="Times New Roman" w:cs="Times New Roman"/>
          <w:sz w:val="24"/>
          <w:szCs w:val="24"/>
        </w:rPr>
        <w:t xml:space="preserve">classroom water fountains and sinks, water coolers, sinks in nurse’s offices, faculty break rooms, and locations </w:t>
      </w:r>
      <w:r w:rsidR="00327EBF">
        <w:rPr>
          <w:rFonts w:ascii="Times New Roman" w:hAnsi="Times New Roman" w:cs="Times New Roman"/>
          <w:sz w:val="24"/>
          <w:szCs w:val="24"/>
        </w:rPr>
        <w:t xml:space="preserve">in kitchens used for food preparation.   </w:t>
      </w:r>
      <w:r w:rsidR="000837E5">
        <w:rPr>
          <w:rFonts w:ascii="Times New Roman" w:hAnsi="Times New Roman" w:cs="Times New Roman"/>
          <w:sz w:val="24"/>
          <w:szCs w:val="24"/>
        </w:rPr>
        <w:t xml:space="preserve">  Bathroom, custodial, art room, and science room sinks were not sampled, as these are not expected</w:t>
      </w:r>
      <w:r w:rsidR="006D40EC">
        <w:rPr>
          <w:rFonts w:ascii="Times New Roman" w:hAnsi="Times New Roman" w:cs="Times New Roman"/>
          <w:sz w:val="24"/>
          <w:szCs w:val="24"/>
        </w:rPr>
        <w:t>,</w:t>
      </w:r>
      <w:r w:rsidR="000837E5">
        <w:rPr>
          <w:rFonts w:ascii="Times New Roman" w:hAnsi="Times New Roman" w:cs="Times New Roman"/>
          <w:sz w:val="24"/>
          <w:szCs w:val="24"/>
        </w:rPr>
        <w:t xml:space="preserve"> nor designed to be used for</w:t>
      </w:r>
      <w:r w:rsidR="006D40EC">
        <w:rPr>
          <w:rFonts w:ascii="Times New Roman" w:hAnsi="Times New Roman" w:cs="Times New Roman"/>
          <w:sz w:val="24"/>
          <w:szCs w:val="24"/>
        </w:rPr>
        <w:t>,</w:t>
      </w:r>
      <w:r w:rsidR="000837E5">
        <w:rPr>
          <w:rFonts w:ascii="Times New Roman" w:hAnsi="Times New Roman" w:cs="Times New Roman"/>
          <w:sz w:val="24"/>
          <w:szCs w:val="24"/>
        </w:rPr>
        <w:t xml:space="preserve"> water consumption.   </w:t>
      </w:r>
    </w:p>
    <w:p w14:paraId="74780249" w14:textId="77777777" w:rsidR="00327EBF" w:rsidRDefault="00327EBF" w:rsidP="007139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CA7A7" w14:textId="0A6F00C4" w:rsidR="00D369D6" w:rsidRDefault="00327EBF" w:rsidP="00713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was allowed to stay motionless in each facility for a minimum of eight hours prior to sampling.   After this time of inactivity, </w:t>
      </w:r>
      <w:r w:rsidR="00A3631F">
        <w:rPr>
          <w:rFonts w:ascii="Times New Roman" w:hAnsi="Times New Roman" w:cs="Times New Roman"/>
          <w:sz w:val="24"/>
          <w:szCs w:val="24"/>
        </w:rPr>
        <w:t>a</w:t>
      </w:r>
      <w:r w:rsidR="006D40EC">
        <w:rPr>
          <w:rFonts w:ascii="Times New Roman" w:hAnsi="Times New Roman" w:cs="Times New Roman"/>
          <w:sz w:val="24"/>
          <w:szCs w:val="24"/>
        </w:rPr>
        <w:t>n</w:t>
      </w:r>
      <w:r w:rsidR="00A3631F">
        <w:rPr>
          <w:rFonts w:ascii="Times New Roman" w:hAnsi="Times New Roman" w:cs="Times New Roman"/>
          <w:sz w:val="24"/>
          <w:szCs w:val="24"/>
        </w:rPr>
        <w:t xml:space="preserve"> </w:t>
      </w:r>
      <w:r w:rsidR="00D369D6">
        <w:rPr>
          <w:rFonts w:ascii="Times New Roman" w:hAnsi="Times New Roman" w:cs="Times New Roman"/>
          <w:sz w:val="24"/>
          <w:szCs w:val="24"/>
        </w:rPr>
        <w:t xml:space="preserve">“initial draw” </w:t>
      </w:r>
      <w:r w:rsidR="00A3631F">
        <w:rPr>
          <w:rFonts w:ascii="Times New Roman" w:hAnsi="Times New Roman" w:cs="Times New Roman"/>
          <w:sz w:val="24"/>
          <w:szCs w:val="24"/>
        </w:rPr>
        <w:t>sample</w:t>
      </w:r>
      <w:r>
        <w:rPr>
          <w:rFonts w:ascii="Times New Roman" w:hAnsi="Times New Roman" w:cs="Times New Roman"/>
          <w:sz w:val="24"/>
          <w:szCs w:val="24"/>
        </w:rPr>
        <w:t xml:space="preserve"> was collected from the first water to come out of the outlet.   </w:t>
      </w:r>
    </w:p>
    <w:p w14:paraId="09B87256" w14:textId="77777777" w:rsidR="00D369D6" w:rsidRDefault="00D369D6" w:rsidP="007139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6F75B" w14:textId="770BFD10" w:rsidR="00704D3F" w:rsidRDefault="00704D3F" w:rsidP="00713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summary of each location </w:t>
      </w:r>
      <w:r w:rsidR="006D40EC">
        <w:rPr>
          <w:rFonts w:ascii="Times New Roman" w:hAnsi="Times New Roman" w:cs="Times New Roman"/>
          <w:sz w:val="24"/>
          <w:szCs w:val="24"/>
        </w:rPr>
        <w:t xml:space="preserve">above the action level, </w:t>
      </w:r>
      <w:r>
        <w:rPr>
          <w:rFonts w:ascii="Times New Roman" w:hAnsi="Times New Roman" w:cs="Times New Roman"/>
          <w:sz w:val="24"/>
          <w:szCs w:val="24"/>
        </w:rPr>
        <w:t>as well as the short</w:t>
      </w:r>
      <w:r w:rsidR="006D1A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term response</w:t>
      </w:r>
      <w:r w:rsidR="006D4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found below:</w:t>
      </w:r>
    </w:p>
    <w:p w14:paraId="73C24102" w14:textId="735575A7" w:rsidR="0071399C" w:rsidRDefault="009756E5" w:rsidP="007139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4BC">
        <w:rPr>
          <w:rFonts w:ascii="Times New Roman" w:hAnsi="Times New Roman" w:cs="Times New Roman"/>
          <w:vanish/>
          <w:sz w:val="28"/>
          <w:szCs w:val="28"/>
        </w:rPr>
        <w:t xml:space="preserve">addonfield Board of Education </w:t>
      </w:r>
      <w:r w:rsidR="00C5583E">
        <w:rPr>
          <w:rFonts w:ascii="Times New Roman" w:hAnsi="Times New Roman" w:cs="Times New Roman"/>
          <w:vanish/>
          <w:sz w:val="28"/>
          <w:szCs w:val="28"/>
        </w:rPr>
        <w:pgNum/>
      </w:r>
      <w:r w:rsidR="00C5583E">
        <w:rPr>
          <w:rFonts w:ascii="Times New Roman" w:hAnsi="Times New Roman" w:cs="Times New Roman"/>
          <w:vanish/>
          <w:sz w:val="28"/>
          <w:szCs w:val="28"/>
        </w:rPr>
        <w:t>erformed</w:t>
      </w:r>
      <w:r w:rsidRPr="00E874BC">
        <w:rPr>
          <w:rFonts w:ascii="Times New Roman" w:hAnsi="Times New Roman" w:cs="Times New Roman"/>
          <w:vanish/>
          <w:sz w:val="28"/>
          <w:szCs w:val="28"/>
        </w:rPr>
        <w:t xml:space="preserve"> state mandated</w:t>
      </w:r>
    </w:p>
    <w:p w14:paraId="50AC7012" w14:textId="308F6A81" w:rsidR="00C5583E" w:rsidRDefault="00C5583E" w:rsidP="007139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F59163" w14:textId="77777777" w:rsidR="00C5583E" w:rsidRPr="00E874BC" w:rsidRDefault="00C5583E" w:rsidP="0071399C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p w14:paraId="7E44D5D8" w14:textId="7F754744" w:rsidR="00E874BC" w:rsidRDefault="006D1AC2" w:rsidP="007139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Pennsville</w:t>
      </w:r>
      <w:r w:rsidR="004F0F0B">
        <w:rPr>
          <w:rFonts w:ascii="Times New Roman" w:hAnsi="Times New Roman" w:cs="Times New Roman"/>
          <w:vanish/>
          <w:sz w:val="28"/>
          <w:szCs w:val="28"/>
        </w:rPr>
        <w:t>A</w:t>
      </w:r>
      <w:r w:rsidR="0071399C" w:rsidRPr="00E8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FF7" w:rsidRPr="002D7FF7">
        <w:rPr>
          <w:rFonts w:ascii="Times New Roman" w:hAnsi="Times New Roman" w:cs="Times New Roman"/>
          <w:b/>
          <w:sz w:val="28"/>
          <w:szCs w:val="28"/>
        </w:rPr>
        <w:t>South Harrison Township School</w:t>
      </w:r>
      <w:r w:rsidR="00E874BC">
        <w:rPr>
          <w:rFonts w:ascii="Times New Roman" w:hAnsi="Times New Roman" w:cs="Times New Roman"/>
          <w:b/>
          <w:sz w:val="28"/>
          <w:szCs w:val="28"/>
        </w:rPr>
        <w:tab/>
      </w:r>
      <w:r w:rsidR="00E874BC">
        <w:rPr>
          <w:rFonts w:ascii="Times New Roman" w:hAnsi="Times New Roman" w:cs="Times New Roman"/>
          <w:b/>
          <w:sz w:val="28"/>
          <w:szCs w:val="28"/>
        </w:rPr>
        <w:tab/>
      </w:r>
    </w:p>
    <w:p w14:paraId="15D710AC" w14:textId="77777777" w:rsidR="0071399C" w:rsidRPr="00E874BC" w:rsidRDefault="0071399C" w:rsidP="0071399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7640" w:type="dxa"/>
        <w:tblLook w:val="04A0" w:firstRow="1" w:lastRow="0" w:firstColumn="1" w:lastColumn="0" w:noHBand="0" w:noVBand="1"/>
      </w:tblPr>
      <w:tblGrid>
        <w:gridCol w:w="3400"/>
        <w:gridCol w:w="1990"/>
        <w:gridCol w:w="2250"/>
      </w:tblGrid>
      <w:tr w:rsidR="00CF680B" w:rsidRPr="00E874BC" w14:paraId="67648E5D" w14:textId="77777777" w:rsidTr="00CF680B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4F34" w14:textId="77777777" w:rsidR="00CF680B" w:rsidRPr="00E874BC" w:rsidRDefault="00CF680B" w:rsidP="00E8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74BC">
              <w:rPr>
                <w:rFonts w:ascii="Calibri" w:eastAsia="Times New Roman" w:hAnsi="Calibri" w:cs="Times New Roman"/>
                <w:b/>
                <w:bCs/>
                <w:color w:val="000000"/>
              </w:rPr>
              <w:t>SAMPLE LOCATION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6AFD" w14:textId="77777777" w:rsidR="00CF680B" w:rsidRPr="00E874BC" w:rsidRDefault="00CF680B" w:rsidP="00E8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74BC">
              <w:rPr>
                <w:rFonts w:ascii="Calibri" w:eastAsia="Times New Roman" w:hAnsi="Calibri" w:cs="Times New Roman"/>
                <w:b/>
                <w:bCs/>
                <w:color w:val="000000"/>
              </w:rPr>
              <w:t>FIRST DRAW RESULT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9CB99" w14:textId="77777777" w:rsidR="00CF680B" w:rsidRPr="00E874BC" w:rsidRDefault="00CF680B" w:rsidP="00E874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74BC">
              <w:rPr>
                <w:rFonts w:ascii="Calibri" w:eastAsia="Times New Roman" w:hAnsi="Calibri" w:cs="Times New Roman"/>
                <w:b/>
                <w:bCs/>
                <w:color w:val="000000"/>
              </w:rPr>
              <w:t>SHORT TERM RESPONSE</w:t>
            </w:r>
          </w:p>
        </w:tc>
      </w:tr>
      <w:tr w:rsidR="00CF680B" w:rsidRPr="00E874BC" w14:paraId="290FD5C9" w14:textId="77777777" w:rsidTr="00CF680B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3D219" w14:textId="188DCB34" w:rsidR="00CF680B" w:rsidRDefault="002D7FF7" w:rsidP="004F0F0B">
            <w:pPr>
              <w:spacing w:after="0" w:line="240" w:lineRule="auto"/>
              <w:jc w:val="center"/>
            </w:pPr>
            <w:r>
              <w:t>Sink</w:t>
            </w:r>
            <w:r w:rsidR="00DF689B">
              <w:t xml:space="preserve"> – </w:t>
            </w:r>
            <w:r>
              <w:t>Faculty Workroom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FD582" w14:textId="68295C08" w:rsidR="00CF680B" w:rsidRDefault="002D7FF7" w:rsidP="004F0F0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57.2</w:t>
            </w:r>
            <w:r w:rsidR="00CF680B">
              <w:rPr>
                <w:b/>
                <w:bCs/>
              </w:rPr>
              <w:t xml:space="preserve"> </w:t>
            </w:r>
            <w:r w:rsidR="00CF680B">
              <w:rPr>
                <w:rFonts w:cstheme="minorHAnsi"/>
                <w:b/>
                <w:bCs/>
              </w:rPr>
              <w:t>µ</w:t>
            </w:r>
            <w:r w:rsidR="00CF680B">
              <w:rPr>
                <w:b/>
                <w:bCs/>
              </w:rPr>
              <w:t>g/L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DE9D1" w14:textId="4C80F4E6" w:rsidR="00CF680B" w:rsidRPr="00E874BC" w:rsidRDefault="00CF680B" w:rsidP="004F0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74BC">
              <w:rPr>
                <w:rFonts w:ascii="Calibri" w:eastAsia="Times New Roman" w:hAnsi="Calibri" w:cs="Times New Roman"/>
                <w:color w:val="000000"/>
              </w:rPr>
              <w:t xml:space="preserve">Taken out of 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E874BC">
              <w:rPr>
                <w:rFonts w:ascii="Calibri" w:eastAsia="Times New Roman" w:hAnsi="Calibri" w:cs="Times New Roman"/>
                <w:color w:val="000000"/>
              </w:rPr>
              <w:t>ervice</w:t>
            </w:r>
          </w:p>
        </w:tc>
      </w:tr>
    </w:tbl>
    <w:p w14:paraId="70458A6F" w14:textId="77777777" w:rsidR="00050278" w:rsidRDefault="00050278" w:rsidP="00E874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50278" w:rsidSect="0005027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26"/>
    <w:rsid w:val="000100C8"/>
    <w:rsid w:val="00024054"/>
    <w:rsid w:val="00050278"/>
    <w:rsid w:val="000837E5"/>
    <w:rsid w:val="00096A81"/>
    <w:rsid w:val="00151E49"/>
    <w:rsid w:val="00152A5F"/>
    <w:rsid w:val="0017235A"/>
    <w:rsid w:val="001C0234"/>
    <w:rsid w:val="00240186"/>
    <w:rsid w:val="002B4826"/>
    <w:rsid w:val="002D7FF7"/>
    <w:rsid w:val="00327EBF"/>
    <w:rsid w:val="003F4A84"/>
    <w:rsid w:val="00452014"/>
    <w:rsid w:val="004F0F0B"/>
    <w:rsid w:val="006530AE"/>
    <w:rsid w:val="00676F1F"/>
    <w:rsid w:val="006C79EE"/>
    <w:rsid w:val="006D1AC2"/>
    <w:rsid w:val="006D40EC"/>
    <w:rsid w:val="00704D3F"/>
    <w:rsid w:val="0071399C"/>
    <w:rsid w:val="00714E13"/>
    <w:rsid w:val="007A7AA6"/>
    <w:rsid w:val="007B1C8B"/>
    <w:rsid w:val="007C70A7"/>
    <w:rsid w:val="0081114A"/>
    <w:rsid w:val="00846268"/>
    <w:rsid w:val="00883543"/>
    <w:rsid w:val="008C7865"/>
    <w:rsid w:val="009756E5"/>
    <w:rsid w:val="009B2D89"/>
    <w:rsid w:val="009C1063"/>
    <w:rsid w:val="00A3631F"/>
    <w:rsid w:val="00A65539"/>
    <w:rsid w:val="00B14605"/>
    <w:rsid w:val="00B26B04"/>
    <w:rsid w:val="00B55665"/>
    <w:rsid w:val="00BB05F9"/>
    <w:rsid w:val="00BD0E36"/>
    <w:rsid w:val="00C40B9A"/>
    <w:rsid w:val="00C5583E"/>
    <w:rsid w:val="00CF680B"/>
    <w:rsid w:val="00D20C6B"/>
    <w:rsid w:val="00D369D6"/>
    <w:rsid w:val="00DF689B"/>
    <w:rsid w:val="00E874BC"/>
    <w:rsid w:val="00EC212E"/>
    <w:rsid w:val="00F0067C"/>
    <w:rsid w:val="00F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FF03"/>
  <w15:chartTrackingRefBased/>
  <w15:docId w15:val="{A423EF94-8F5A-452A-9B55-76964914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Eberts</dc:creator>
  <cp:keywords/>
  <dc:description/>
  <cp:lastModifiedBy>jeberts epicenviro.com</cp:lastModifiedBy>
  <cp:revision>4</cp:revision>
  <cp:lastPrinted>2017-04-05T11:48:00Z</cp:lastPrinted>
  <dcterms:created xsi:type="dcterms:W3CDTF">2025-02-04T21:41:00Z</dcterms:created>
  <dcterms:modified xsi:type="dcterms:W3CDTF">2025-02-28T14:02:00Z</dcterms:modified>
</cp:coreProperties>
</file>